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4CDC" w14:textId="77777777" w:rsidR="006C0D91" w:rsidRPr="006C0D91" w:rsidRDefault="006C0D91" w:rsidP="006C0D91">
      <w:pPr>
        <w:pStyle w:val="TextBlocksatz"/>
        <w:rPr>
          <w:color w:val="358CBB"/>
          <w:sz w:val="36"/>
          <w:szCs w:val="36"/>
        </w:rPr>
      </w:pPr>
      <w:r w:rsidRPr="006C0D91">
        <w:rPr>
          <w:color w:val="358CBB"/>
          <w:sz w:val="36"/>
          <w:szCs w:val="36"/>
        </w:rPr>
        <w:t>Neigungsgruppen im regulären Unterricht</w:t>
      </w:r>
    </w:p>
    <w:p w14:paraId="549D25DC" w14:textId="51827D99" w:rsidR="006C0D91" w:rsidRDefault="006C0D91" w:rsidP="006C0D91">
      <w:pPr>
        <w:pStyle w:val="TextBlocksatz"/>
        <w:rPr>
          <w:rFonts w:eastAsia="Calibri" w:cs="Arial"/>
          <w:b/>
          <w:sz w:val="28"/>
          <w:szCs w:val="28"/>
        </w:rPr>
      </w:pPr>
      <w:r w:rsidRPr="006C0D91">
        <w:t>Die Mittelschule Senden organisiert Neigungsgruppen im regulären Unterricht. Ziel in den Neigungsgruppen der Jahrgangsstufe 6 ist beispielsweise das Finden und För</w:t>
      </w:r>
      <w:r w:rsidRPr="006C0D91">
        <w:softHyphen/>
        <w:t>dern von Stärken und Talenten im musisch-ästhetischen Bereich, auch um am Ende der Jahrgangsstufe 6 eine fun</w:t>
      </w:r>
      <w:r w:rsidRPr="006C0D91">
        <w:softHyphen/>
        <w:t>dierte Wahl zwischen den beiden Fächern Kunst und Mu</w:t>
      </w:r>
      <w:r w:rsidRPr="006C0D91">
        <w:softHyphen/>
        <w:t>sik zu ermöglichen. Hierfür werden die Musik- und Kunststunden aller drei 6. Klassen parallel gelegt. Während dieser vier Unter</w:t>
      </w:r>
      <w:r w:rsidRPr="006C0D91">
        <w:softHyphen/>
        <w:t>richtsstunden (zwei Musik, zwei Kunst) pro Woche wer</w:t>
      </w:r>
      <w:r w:rsidRPr="006C0D91">
        <w:softHyphen/>
        <w:t>den den 58 Schülern/-innen 5 Angebote gemacht. Diese Angebote sind in dreimal 12 Wochen gegliedert, sodass die Schüler/-innen jeweils nach 12 Wochen den Kurs wechseln. Das dritte Trimester berücksichtigt die ent</w:t>
      </w:r>
      <w:r w:rsidRPr="006C0D91">
        <w:softHyphen/>
        <w:t>deckte Stärke bzw. das entdeckte Talent und darf frei ge</w:t>
      </w:r>
      <w:r w:rsidRPr="006C0D91">
        <w:softHyphen/>
        <w:t>wählt werden. Am Ende jedes Trimesters erhält jede/-r Schüler/-in ein Zertifikat. Sollten in den ersten beiden Tri</w:t>
      </w:r>
      <w:r w:rsidRPr="006C0D91">
        <w:softHyphen/>
        <w:t>mestern nur Angebote aus einem Fach gewählt worden sein, wurde die fehlende Zeugnisnote im Zwischenzeug</w:t>
      </w:r>
      <w:r w:rsidRPr="006C0D91">
        <w:softHyphen/>
        <w:t>nis mit der Bemerkung begründet: „Im Fach X erhält Y keine Note, da dieses erst im zweiten Halbjahr unterrich</w:t>
      </w:r>
      <w:r w:rsidRPr="006C0D91">
        <w:softHyphen/>
        <w:t>tet wird.“ Zu wählen war dann zwingend ein TAFF-Ange</w:t>
      </w:r>
      <w:r w:rsidRPr="006C0D91">
        <w:softHyphen/>
        <w:t>bot aus dem zweiten Fach.</w:t>
      </w:r>
    </w:p>
    <w:p w14:paraId="7529BA21" w14:textId="77777777" w:rsidR="006C0D91" w:rsidRDefault="006C0D91" w:rsidP="006C0D91">
      <w:pPr>
        <w:spacing w:after="0" w:line="276" w:lineRule="auto"/>
        <w:jc w:val="both"/>
        <w:rPr>
          <w:rFonts w:cstheme="minorHAnsi"/>
          <w:color w:val="000000"/>
          <w:szCs w:val="20"/>
        </w:rPr>
      </w:pPr>
    </w:p>
    <w:tbl>
      <w:tblPr>
        <w:tblStyle w:val="Tabellenraster"/>
        <w:tblW w:w="5000" w:type="pct"/>
        <w:tblBorders>
          <w:top w:val="single" w:sz="4" w:space="0" w:color="358CBB"/>
          <w:left w:val="single" w:sz="4" w:space="0" w:color="358CBB"/>
          <w:bottom w:val="single" w:sz="4" w:space="0" w:color="358CBB"/>
          <w:right w:val="single" w:sz="4" w:space="0" w:color="358CBB"/>
          <w:insideH w:val="single" w:sz="4" w:space="0" w:color="358CBB"/>
          <w:insideV w:val="single" w:sz="4" w:space="0" w:color="358CBB"/>
        </w:tblBorders>
        <w:tblCellMar>
          <w:top w:w="108" w:type="dxa"/>
        </w:tblCellMar>
        <w:tblLook w:val="04A0" w:firstRow="1" w:lastRow="0" w:firstColumn="1" w:lastColumn="0" w:noHBand="0" w:noVBand="1"/>
      </w:tblPr>
      <w:tblGrid>
        <w:gridCol w:w="3459"/>
        <w:gridCol w:w="3421"/>
        <w:gridCol w:w="3309"/>
      </w:tblGrid>
      <w:tr w:rsidR="006C0D91" w:rsidRPr="006C0D91" w14:paraId="5A1982CC" w14:textId="77777777" w:rsidTr="006C0D91">
        <w:trPr>
          <w:trHeight w:val="4142"/>
        </w:trPr>
        <w:tc>
          <w:tcPr>
            <w:tcW w:w="1697" w:type="pct"/>
          </w:tcPr>
          <w:p w14:paraId="2BC2872C" w14:textId="0F0D5BBC" w:rsidR="006C0D91" w:rsidRPr="006C0D91" w:rsidRDefault="006C0D91" w:rsidP="008A2DFD">
            <w:pPr>
              <w:pStyle w:val="font8"/>
              <w:rPr>
                <w:rFonts w:ascii="Arial" w:hAnsi="Arial" w:cs="Arial"/>
                <w:b/>
                <w:bCs/>
                <w:color w:val="358CBB"/>
                <w:sz w:val="26"/>
                <w:szCs w:val="26"/>
              </w:rPr>
            </w:pPr>
            <w:r w:rsidRPr="006C0D91">
              <w:rPr>
                <w:rFonts w:ascii="Arial" w:hAnsi="Arial" w:cs="Arial"/>
                <w:b/>
                <w:noProof/>
                <w:color w:val="358CBB"/>
                <w:sz w:val="26"/>
                <w:szCs w:val="26"/>
              </w:rPr>
              <w:drawing>
                <wp:anchor distT="0" distB="0" distL="114300" distR="114300" simplePos="0" relativeHeight="251659264" behindDoc="0" locked="0" layoutInCell="1" allowOverlap="1" wp14:anchorId="535A97DC" wp14:editId="5580ACD6">
                  <wp:simplePos x="0" y="0"/>
                  <wp:positionH relativeFrom="column">
                    <wp:posOffset>983403</wp:posOffset>
                  </wp:positionH>
                  <wp:positionV relativeFrom="paragraph">
                    <wp:posOffset>19050</wp:posOffset>
                  </wp:positionV>
                  <wp:extent cx="872067" cy="394507"/>
                  <wp:effectExtent l="0" t="0" r="4445" b="5715"/>
                  <wp:wrapNone/>
                  <wp:docPr id="2" name="Grafik 2" descr="G:\StMBW\Abteilungen\Abteilung IV\Referat IV_11\Stiftung\Großprojekte\TAFF\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MBW\Abteilungen\Abteilung IV\Referat IV_11\Stiftung\Großprojekte\TAFF\Logo\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067" cy="394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91">
              <w:rPr>
                <w:rFonts w:ascii="Arial" w:hAnsi="Arial" w:cs="Arial"/>
                <w:b/>
                <w:bCs/>
                <w:color w:val="358CBB"/>
                <w:sz w:val="26"/>
                <w:szCs w:val="26"/>
              </w:rPr>
              <w:t>Du hast die</w:t>
            </w:r>
            <w:r w:rsidRPr="006C0D91">
              <w:rPr>
                <w:rFonts w:ascii="Arial" w:hAnsi="Arial" w:cs="Arial"/>
                <w:b/>
                <w:bCs/>
                <w:color w:val="358CBB"/>
                <w:sz w:val="26"/>
                <w:szCs w:val="26"/>
              </w:rPr>
              <w:br/>
              <w:t>Wahl!</w:t>
            </w:r>
          </w:p>
          <w:p w14:paraId="60C87E8C" w14:textId="7148C2E2" w:rsidR="006C0D91" w:rsidRPr="006C0D91" w:rsidRDefault="006C0D91" w:rsidP="008A2DFD">
            <w:pPr>
              <w:pStyle w:val="font8"/>
              <w:rPr>
                <w:rFonts w:ascii="Arial" w:hAnsi="Arial" w:cs="Arial"/>
                <w:b/>
                <w:bCs/>
                <w:color w:val="358CBB"/>
                <w:sz w:val="20"/>
                <w:szCs w:val="20"/>
              </w:rPr>
            </w:pPr>
            <w:r>
              <w:rPr>
                <w:rFonts w:ascii="Arial" w:hAnsi="Arial" w:cs="Arial"/>
                <w:b/>
                <w:bCs/>
                <w:color w:val="358CBB"/>
                <w:sz w:val="20"/>
                <w:szCs w:val="20"/>
              </w:rPr>
              <w:br/>
            </w:r>
            <w:r w:rsidRPr="006C0D91">
              <w:rPr>
                <w:rFonts w:ascii="Arial" w:hAnsi="Arial" w:cs="Arial"/>
                <w:b/>
                <w:bCs/>
                <w:color w:val="358CBB"/>
                <w:sz w:val="20"/>
                <w:szCs w:val="20"/>
              </w:rPr>
              <w:t>Name: __________________, 6 __</w:t>
            </w:r>
          </w:p>
          <w:p w14:paraId="06AB995A" w14:textId="77777777" w:rsidR="006C0D91" w:rsidRPr="006C0D91" w:rsidRDefault="006C0D91" w:rsidP="008A2DFD">
            <w:pPr>
              <w:pStyle w:val="font8"/>
              <w:rPr>
                <w:rFonts w:ascii="Arial" w:hAnsi="Arial" w:cs="Arial"/>
                <w:b/>
                <w:bCs/>
                <w:color w:val="358CBB"/>
                <w:sz w:val="20"/>
                <w:szCs w:val="20"/>
              </w:rPr>
            </w:pPr>
            <w:r w:rsidRPr="006C0D91">
              <w:rPr>
                <w:rFonts w:ascii="Arial" w:hAnsi="Arial" w:cs="Arial"/>
                <w:b/>
                <w:bCs/>
                <w:color w:val="358CBB"/>
                <w:sz w:val="20"/>
                <w:szCs w:val="20"/>
              </w:rPr>
              <w:t xml:space="preserve">Meine 1. Wahl: </w:t>
            </w:r>
          </w:p>
          <w:p w14:paraId="0026D908" w14:textId="77777777" w:rsidR="006C0D91" w:rsidRPr="006C0D91" w:rsidRDefault="006C0D91" w:rsidP="008A2DFD">
            <w:pPr>
              <w:pStyle w:val="font8"/>
              <w:rPr>
                <w:rFonts w:ascii="Arial" w:hAnsi="Arial" w:cs="Arial"/>
                <w:b/>
                <w:bCs/>
                <w:color w:val="358CBB"/>
                <w:sz w:val="20"/>
                <w:szCs w:val="20"/>
              </w:rPr>
            </w:pPr>
            <w:r w:rsidRPr="006C0D91">
              <w:rPr>
                <w:rFonts w:ascii="Arial" w:hAnsi="Arial" w:cs="Arial"/>
                <w:b/>
                <w:bCs/>
                <w:color w:val="358CBB"/>
                <w:sz w:val="20"/>
                <w:szCs w:val="20"/>
              </w:rPr>
              <w:t>_____________________________</w:t>
            </w:r>
          </w:p>
          <w:p w14:paraId="6D60B862" w14:textId="77777777" w:rsidR="006C0D91" w:rsidRPr="006C0D91" w:rsidRDefault="006C0D91" w:rsidP="008A2DFD">
            <w:pPr>
              <w:pStyle w:val="font8"/>
              <w:rPr>
                <w:rFonts w:ascii="Arial" w:hAnsi="Arial" w:cs="Arial"/>
                <w:b/>
                <w:bCs/>
                <w:color w:val="358CBB"/>
                <w:sz w:val="20"/>
                <w:szCs w:val="20"/>
              </w:rPr>
            </w:pPr>
            <w:r w:rsidRPr="006C0D91">
              <w:rPr>
                <w:rFonts w:ascii="Arial" w:hAnsi="Arial" w:cs="Arial"/>
                <w:b/>
                <w:bCs/>
                <w:color w:val="358CBB"/>
                <w:sz w:val="20"/>
                <w:szCs w:val="20"/>
              </w:rPr>
              <w:t>Meine 2. Wahl:</w:t>
            </w:r>
          </w:p>
          <w:p w14:paraId="328E7573" w14:textId="406707F7" w:rsidR="006C0D91" w:rsidRPr="006C0D91" w:rsidRDefault="006C0D91" w:rsidP="006C0D91">
            <w:pPr>
              <w:pStyle w:val="font8"/>
              <w:rPr>
                <w:rFonts w:ascii="Arial" w:hAnsi="Arial" w:cs="Arial"/>
                <w:b/>
                <w:bCs/>
                <w:color w:val="0070C0"/>
                <w:sz w:val="20"/>
                <w:szCs w:val="20"/>
              </w:rPr>
            </w:pPr>
            <w:r w:rsidRPr="006C0D91">
              <w:rPr>
                <w:rFonts w:ascii="Arial" w:hAnsi="Arial" w:cs="Arial"/>
                <w:b/>
                <w:bCs/>
                <w:color w:val="358CBB"/>
                <w:sz w:val="20"/>
                <w:szCs w:val="20"/>
              </w:rPr>
              <w:t>_____________________________</w:t>
            </w:r>
            <w:r w:rsidRPr="006C0D91">
              <w:rPr>
                <w:rFonts w:ascii="Arial" w:hAnsi="Arial" w:cs="Arial"/>
                <w:b/>
                <w:bCs/>
                <w:color w:val="358CBB"/>
                <w:sz w:val="20"/>
                <w:szCs w:val="20"/>
              </w:rPr>
              <w:br/>
            </w:r>
          </w:p>
        </w:tc>
        <w:tc>
          <w:tcPr>
            <w:tcW w:w="1679" w:type="pct"/>
          </w:tcPr>
          <w:p w14:paraId="1E3C8995" w14:textId="77777777" w:rsidR="006C0D91" w:rsidRPr="006C0D91" w:rsidRDefault="006C0D91" w:rsidP="008A2DFD">
            <w:pPr>
              <w:textAlignment w:val="baseline"/>
              <w:rPr>
                <w:rFonts w:cs="Arial"/>
                <w:color w:val="DA9355"/>
                <w:sz w:val="24"/>
                <w:szCs w:val="24"/>
              </w:rPr>
            </w:pPr>
            <w:r w:rsidRPr="006C0D91">
              <w:rPr>
                <w:rFonts w:eastAsia="Times New Roman" w:cs="Arial"/>
                <w:b/>
                <w:bCs/>
                <w:color w:val="358CBB"/>
                <w:sz w:val="24"/>
                <w:szCs w:val="24"/>
                <w:bdr w:val="none" w:sz="0" w:space="0" w:color="auto" w:frame="1"/>
                <w:lang w:eastAsia="de-DE"/>
              </w:rPr>
              <w:t>Let´ s dance</w:t>
            </w:r>
            <w:r w:rsidRPr="006C0D91">
              <w:rPr>
                <w:rFonts w:eastAsia="Times New Roman" w:cs="Arial"/>
                <w:color w:val="5584DA"/>
                <w:sz w:val="24"/>
                <w:szCs w:val="24"/>
                <w:bdr w:val="none" w:sz="0" w:space="0" w:color="auto" w:frame="1"/>
                <w:lang w:eastAsia="de-DE"/>
              </w:rPr>
              <w:br/>
            </w:r>
          </w:p>
          <w:p w14:paraId="1376D393" w14:textId="77777777" w:rsidR="006C0D91" w:rsidRPr="006C0D91" w:rsidRDefault="006C0D91" w:rsidP="008A2DFD">
            <w:pPr>
              <w:textAlignment w:val="baseline"/>
              <w:rPr>
                <w:rFonts w:cs="Arial"/>
                <w:color w:val="DA9355"/>
                <w:szCs w:val="20"/>
              </w:rPr>
            </w:pPr>
            <w:r w:rsidRPr="006C0D91">
              <w:rPr>
                <w:rFonts w:cs="Arial"/>
                <w:color w:val="DA9355"/>
                <w:szCs w:val="20"/>
              </w:rPr>
              <w:t xml:space="preserve">Leitung: </w:t>
            </w:r>
          </w:p>
          <w:p w14:paraId="509F7BF4" w14:textId="77777777" w:rsidR="006C0D91" w:rsidRPr="006C0D91" w:rsidRDefault="006C0D91" w:rsidP="008A2DFD">
            <w:pPr>
              <w:textAlignment w:val="baseline"/>
              <w:rPr>
                <w:rFonts w:cs="Arial"/>
                <w:color w:val="DA9355"/>
                <w:szCs w:val="20"/>
              </w:rPr>
            </w:pPr>
          </w:p>
          <w:p w14:paraId="21D2757D" w14:textId="4BF32285" w:rsidR="006C0D91" w:rsidRPr="006C0D91" w:rsidRDefault="006C0D91" w:rsidP="006C0D91">
            <w:pPr>
              <w:jc w:val="both"/>
              <w:textAlignment w:val="baseline"/>
              <w:rPr>
                <w:rFonts w:eastAsia="Times New Roman" w:cs="Arial"/>
                <w:color w:val="000000"/>
                <w:szCs w:val="20"/>
                <w:lang w:eastAsia="de-DE"/>
              </w:rPr>
            </w:pPr>
            <w:r w:rsidRPr="006C0D91">
              <w:rPr>
                <w:rFonts w:eastAsia="Times New Roman" w:cs="Arial"/>
                <w:color w:val="000000"/>
                <w:szCs w:val="20"/>
                <w:bdr w:val="none" w:sz="0" w:space="0" w:color="auto" w:frame="1"/>
                <w:lang w:eastAsia="de-DE"/>
              </w:rPr>
              <w:t xml:space="preserve">Du bewegst dich gern und hast Lust auf Tanzen? Zu aktuellen Hits lernst du verschiedene Schritte und Moves. In der Gruppe studierst du eine Choreographie ein und kannst dabei deinen eigenen Style einfließen lassen. Du hast die Chance, deine Stärke/dein Talent auf der Bühne zu zeigen. </w:t>
            </w:r>
          </w:p>
        </w:tc>
        <w:tc>
          <w:tcPr>
            <w:tcW w:w="1624" w:type="pct"/>
          </w:tcPr>
          <w:p w14:paraId="21F1F38F" w14:textId="77777777" w:rsidR="006C0D91" w:rsidRPr="006C0D91" w:rsidRDefault="006C0D91" w:rsidP="008A2DFD">
            <w:pPr>
              <w:pStyle w:val="font8"/>
              <w:rPr>
                <w:rFonts w:ascii="Arial" w:hAnsi="Arial" w:cs="Arial"/>
                <w:sz w:val="20"/>
                <w:szCs w:val="20"/>
              </w:rPr>
            </w:pPr>
          </w:p>
        </w:tc>
      </w:tr>
      <w:tr w:rsidR="006C0D91" w:rsidRPr="00201143" w14:paraId="1585B000" w14:textId="77777777" w:rsidTr="006C0D91">
        <w:trPr>
          <w:trHeight w:val="3872"/>
        </w:trPr>
        <w:tc>
          <w:tcPr>
            <w:tcW w:w="1697" w:type="pct"/>
          </w:tcPr>
          <w:p w14:paraId="01049CF9" w14:textId="77777777" w:rsidR="006C0D91" w:rsidRPr="00F0249A" w:rsidRDefault="006C0D91" w:rsidP="008A2DFD">
            <w:pPr>
              <w:textAlignment w:val="baseline"/>
              <w:rPr>
                <w:rFonts w:eastAsia="Times New Roman" w:cstheme="minorHAnsi"/>
                <w:color w:val="000000"/>
                <w:szCs w:val="20"/>
                <w:lang w:eastAsia="de-DE"/>
              </w:rPr>
            </w:pPr>
          </w:p>
        </w:tc>
        <w:tc>
          <w:tcPr>
            <w:tcW w:w="1679" w:type="pct"/>
          </w:tcPr>
          <w:p w14:paraId="015E8C94" w14:textId="77777777" w:rsidR="006C0D91" w:rsidRPr="00F0249A" w:rsidRDefault="006C0D91" w:rsidP="008A2DFD">
            <w:pPr>
              <w:textAlignment w:val="baseline"/>
              <w:rPr>
                <w:rFonts w:eastAsia="Times New Roman" w:cstheme="minorHAnsi"/>
                <w:color w:val="000000"/>
                <w:szCs w:val="20"/>
                <w:lang w:eastAsia="de-DE"/>
              </w:rPr>
            </w:pPr>
          </w:p>
        </w:tc>
        <w:tc>
          <w:tcPr>
            <w:tcW w:w="1624" w:type="pct"/>
          </w:tcPr>
          <w:p w14:paraId="2343B87C" w14:textId="77777777" w:rsidR="006C0D91" w:rsidRPr="00F0249A" w:rsidRDefault="006C0D91" w:rsidP="008A2DFD">
            <w:pPr>
              <w:textAlignment w:val="baseline"/>
              <w:rPr>
                <w:rFonts w:eastAsia="Times New Roman" w:cstheme="minorHAnsi"/>
                <w:b/>
                <w:bCs/>
                <w:color w:val="5584DA"/>
                <w:szCs w:val="20"/>
                <w:bdr w:val="none" w:sz="0" w:space="0" w:color="auto" w:frame="1"/>
                <w:lang w:eastAsia="de-DE"/>
              </w:rPr>
            </w:pPr>
          </w:p>
          <w:p w14:paraId="78093D68" w14:textId="77777777" w:rsidR="006C0D91" w:rsidRPr="00F0249A" w:rsidRDefault="006C0D91" w:rsidP="008A2DFD">
            <w:pPr>
              <w:textAlignment w:val="baseline"/>
              <w:rPr>
                <w:rFonts w:eastAsia="Times New Roman" w:cstheme="minorHAnsi"/>
                <w:color w:val="000000"/>
                <w:szCs w:val="20"/>
                <w:lang w:eastAsia="de-DE"/>
              </w:rPr>
            </w:pPr>
          </w:p>
        </w:tc>
      </w:tr>
    </w:tbl>
    <w:p w14:paraId="45849650" w14:textId="77777777" w:rsidR="006C0D91" w:rsidRPr="006C0D91" w:rsidRDefault="006C0D91" w:rsidP="006C0D91">
      <w:pPr>
        <w:rPr>
          <w:rFonts w:eastAsia="Calibri" w:cs="Arial"/>
          <w:sz w:val="24"/>
          <w:szCs w:val="24"/>
        </w:rPr>
      </w:pPr>
    </w:p>
    <w:sectPr w:rsidR="006C0D91" w:rsidRPr="006C0D91" w:rsidSect="00D554CD">
      <w:headerReference w:type="even" r:id="rId8"/>
      <w:headerReference w:type="default" r:id="rId9"/>
      <w:footerReference w:type="even" r:id="rId10"/>
      <w:footerReference w:type="default" r:id="rId11"/>
      <w:headerReference w:type="first" r:id="rId12"/>
      <w:footerReference w:type="first" r:id="rId13"/>
      <w:pgSz w:w="11901" w:h="16817"/>
      <w:pgMar w:top="2552"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88A6" w14:textId="77777777" w:rsidR="000A481B" w:rsidRDefault="000A481B" w:rsidP="00054348">
      <w:pPr>
        <w:spacing w:after="0" w:line="240" w:lineRule="auto"/>
      </w:pPr>
      <w:r>
        <w:separator/>
      </w:r>
    </w:p>
  </w:endnote>
  <w:endnote w:type="continuationSeparator" w:id="0">
    <w:p w14:paraId="1DE52F3E" w14:textId="77777777" w:rsidR="000A481B" w:rsidRDefault="000A481B" w:rsidP="0005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altName w:val="﷽﷽﷽﷽﷽﷽﷽﷽ans Pro Semibold"/>
    <w:panose1 w:val="020B0603030403020204"/>
    <w:charset w:val="00"/>
    <w:family w:val="swiss"/>
    <w:notTrueType/>
    <w:pitch w:val="variable"/>
    <w:sig w:usb0="00000003" w:usb1="00000000" w:usb2="00000000" w:usb3="00000000" w:csb0="00000001" w:csb1="00000000"/>
  </w:font>
  <w:font w:name="Source Serif Pro">
    <w:altName w:val="﷽﷽﷽﷽﷽﷽﷽﷽erif Pro"/>
    <w:panose1 w:val="02040603050405020204"/>
    <w:charset w:val="00"/>
    <w:family w:val="roman"/>
    <w:notTrueType/>
    <w:pitch w:val="variable"/>
    <w:sig w:usb0="00000003" w:usb1="00000000" w:usb2="00000000" w:usb3="00000000" w:csb0="00000001" w:csb1="00000000"/>
  </w:font>
  <w:font w:name="Source Sans Pro">
    <w:altName w:val="﷽﷽﷽﷽﷽﷽﷽﷽ans Pro"/>
    <w:panose1 w:val="020B05030304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BAEB" w14:textId="77777777" w:rsidR="00195750" w:rsidRDefault="0019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0521" w14:textId="77777777" w:rsidR="00667583" w:rsidRPr="00561A0A" w:rsidRDefault="00667583" w:rsidP="00561A0A">
    <w:pPr>
      <w:pStyle w:val="Fuzeile"/>
    </w:pPr>
  </w:p>
  <w:sdt>
    <w:sdtPr>
      <w:id w:val="-67957024"/>
      <w:docPartObj>
        <w:docPartGallery w:val="Page Numbers (Bottom of Page)"/>
        <w:docPartUnique/>
      </w:docPartObj>
    </w:sdtPr>
    <w:sdtEndPr/>
    <w:sdtContent>
      <w:p w14:paraId="32B9A106" w14:textId="0C792705" w:rsidR="00667583" w:rsidRPr="0003791C" w:rsidRDefault="00667583" w:rsidP="006823AA">
        <w:pPr>
          <w:pStyle w:val="Fuzeile"/>
          <w:rPr>
            <w:rStyle w:val="Hyperlink"/>
            <w:color w:val="358CBB"/>
          </w:rPr>
        </w:pPr>
        <w:r w:rsidRPr="00561A0A">
          <w:t xml:space="preserve">Für weitere Informationen siehe Webseite des Schulversuchs TAFF – </w:t>
        </w:r>
        <w:r w:rsidRPr="006823AA">
          <w:t>Talente</w:t>
        </w:r>
        <w:r w:rsidRPr="00561A0A">
          <w:t xml:space="preserve"> finden und fördern an der Mittelschule </w:t>
        </w:r>
        <w:r w:rsidRPr="00195750">
          <w:rPr>
            <w:rStyle w:val="Hyperlink"/>
          </w:rPr>
          <w:t>www.taff-bayern.de.</w:t>
        </w:r>
      </w:p>
      <w:p w14:paraId="2BA12B98" w14:textId="77777777" w:rsidR="006C27DD" w:rsidRPr="00561A0A" w:rsidRDefault="006C27DD" w:rsidP="00561A0A">
        <w:pPr>
          <w:pStyle w:val="Fuzeile"/>
        </w:pPr>
      </w:p>
      <w:p w14:paraId="16633B73" w14:textId="77777777" w:rsidR="00667583" w:rsidRPr="00561A0A" w:rsidRDefault="000A481B" w:rsidP="00561A0A">
        <w:pPr>
          <w:pStyle w:val="Fuzeile"/>
        </w:pPr>
      </w:p>
    </w:sdtContent>
  </w:sdt>
  <w:p w14:paraId="058962FC" w14:textId="13FD4A7E" w:rsidR="00054348" w:rsidRPr="0003791C" w:rsidRDefault="000A481B" w:rsidP="00561A0A">
    <w:pPr>
      <w:pStyle w:val="Fuzeile"/>
      <w:jc w:val="center"/>
      <w:rPr>
        <w:color w:val="000000" w:themeColor="text1"/>
        <w:sz w:val="20"/>
        <w:szCs w:val="20"/>
      </w:rPr>
    </w:pPr>
    <w:sdt>
      <w:sdtPr>
        <w:rPr>
          <w:color w:val="000000" w:themeColor="text1"/>
          <w:sz w:val="20"/>
          <w:szCs w:val="20"/>
        </w:rPr>
        <w:id w:val="-1205168976"/>
        <w:docPartObj>
          <w:docPartGallery w:val="Page Numbers (Bottom of Page)"/>
          <w:docPartUnique/>
        </w:docPartObj>
      </w:sdtPr>
      <w:sdtEndPr/>
      <w:sdtContent>
        <w:r w:rsidR="00667583" w:rsidRPr="0003791C">
          <w:rPr>
            <w:color w:val="000000" w:themeColor="text1"/>
            <w:sz w:val="20"/>
            <w:szCs w:val="20"/>
          </w:rPr>
          <w:fldChar w:fldCharType="begin"/>
        </w:r>
        <w:r w:rsidR="00667583" w:rsidRPr="0003791C">
          <w:rPr>
            <w:color w:val="000000" w:themeColor="text1"/>
            <w:sz w:val="20"/>
            <w:szCs w:val="20"/>
          </w:rPr>
          <w:instrText>PAGE   \* MERGEFORMAT</w:instrText>
        </w:r>
        <w:r w:rsidR="00667583" w:rsidRPr="0003791C">
          <w:rPr>
            <w:color w:val="000000" w:themeColor="text1"/>
            <w:sz w:val="20"/>
            <w:szCs w:val="20"/>
          </w:rPr>
          <w:fldChar w:fldCharType="separate"/>
        </w:r>
        <w:r w:rsidR="00667583" w:rsidRPr="0003791C">
          <w:rPr>
            <w:color w:val="000000" w:themeColor="text1"/>
            <w:sz w:val="20"/>
            <w:szCs w:val="20"/>
          </w:rPr>
          <w:t>1</w:t>
        </w:r>
        <w:r w:rsidR="00667583" w:rsidRPr="0003791C">
          <w:rPr>
            <w:color w:val="000000" w:themeColor="text1"/>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A45E" w14:textId="77777777" w:rsidR="00195750" w:rsidRDefault="001957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DD87" w14:textId="77777777" w:rsidR="000A481B" w:rsidRDefault="000A481B" w:rsidP="00054348">
      <w:pPr>
        <w:spacing w:after="0" w:line="240" w:lineRule="auto"/>
      </w:pPr>
      <w:r>
        <w:separator/>
      </w:r>
    </w:p>
  </w:footnote>
  <w:footnote w:type="continuationSeparator" w:id="0">
    <w:p w14:paraId="30E05CBA" w14:textId="77777777" w:rsidR="000A481B" w:rsidRDefault="000A481B" w:rsidP="0005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8BFD" w14:textId="77777777" w:rsidR="00195750" w:rsidRDefault="0019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6652" w14:textId="61C9792E" w:rsidR="00DC0333" w:rsidRPr="00C90245" w:rsidRDefault="00667583" w:rsidP="00C90245">
    <w:pPr>
      <w:pStyle w:val="Kopfzeile"/>
      <w:rPr>
        <w:b/>
        <w:bCs/>
      </w:rPr>
    </w:pPr>
    <w:r w:rsidRPr="00C90245">
      <w:rPr>
        <w:b/>
        <w:bCs/>
        <w:noProof/>
      </w:rPr>
      <w:drawing>
        <wp:anchor distT="0" distB="0" distL="114300" distR="114300" simplePos="0" relativeHeight="251661312" behindDoc="1" locked="0" layoutInCell="1" allowOverlap="1" wp14:anchorId="452D654E" wp14:editId="3DDE3973">
          <wp:simplePos x="0" y="0"/>
          <wp:positionH relativeFrom="page">
            <wp:posOffset>0</wp:posOffset>
          </wp:positionH>
          <wp:positionV relativeFrom="page">
            <wp:posOffset>0</wp:posOffset>
          </wp:positionV>
          <wp:extent cx="7579776" cy="10713600"/>
          <wp:effectExtent l="0" t="0" r="254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79776" cy="10713600"/>
                  </a:xfrm>
                  <a:prstGeom prst="rect">
                    <a:avLst/>
                  </a:prstGeom>
                </pic:spPr>
              </pic:pic>
            </a:graphicData>
          </a:graphic>
          <wp14:sizeRelH relativeFrom="margin">
            <wp14:pctWidth>0</wp14:pctWidth>
          </wp14:sizeRelH>
          <wp14:sizeRelV relativeFrom="margin">
            <wp14:pctHeight>0</wp14:pctHeight>
          </wp14:sizeRelV>
        </wp:anchor>
      </w:drawing>
    </w:r>
    <w:r w:rsidR="00DC0333" w:rsidRPr="00C90245">
      <w:rPr>
        <w:b/>
        <w:bCs/>
      </w:rPr>
      <w:t>05</w:t>
    </w:r>
    <w:r w:rsidR="00CC2CC3" w:rsidRPr="00C90245">
      <w:rPr>
        <w:b/>
        <w:bCs/>
      </w:rPr>
      <w:t xml:space="preserve"> </w:t>
    </w:r>
    <w:r w:rsidR="00DC0333" w:rsidRPr="00C90245">
      <w:rPr>
        <w:b/>
        <w:bCs/>
      </w:rPr>
      <w:t>TAFF – So funktioniert</w:t>
    </w:r>
    <w:r w:rsidR="00C90245" w:rsidRPr="00C90245">
      <w:rPr>
        <w:b/>
        <w:bCs/>
      </w:rPr>
      <w:t>’</w:t>
    </w:r>
    <w:r w:rsidR="00DC0333" w:rsidRPr="00C90245">
      <w:rPr>
        <w:b/>
        <w:bCs/>
      </w:rPr>
      <w:t>s</w:t>
    </w:r>
    <w:r w:rsidR="00FE5295" w:rsidRPr="00C90245">
      <w:rPr>
        <w:b/>
        <w:bCs/>
      </w:rPr>
      <w:t xml:space="preserve"> in d</w:t>
    </w:r>
    <w:r w:rsidR="00DC0333" w:rsidRPr="00C90245">
      <w:rPr>
        <w:b/>
        <w:bCs/>
      </w:rPr>
      <w:t>er Praxis</w:t>
    </w:r>
  </w:p>
  <w:p w14:paraId="57810FE4" w14:textId="568AFFBA" w:rsidR="00054348" w:rsidRPr="00667583" w:rsidRDefault="00411763" w:rsidP="00561A0A">
    <w:pPr>
      <w:pStyle w:val="Kopfzeile"/>
      <w:rPr>
        <w:rFonts w:cs="Arial"/>
      </w:rPr>
    </w:pPr>
    <w:r w:rsidRPr="00667583">
      <w:t>Schritt 2: TAFF-</w:t>
    </w:r>
    <w:r w:rsidRPr="00561A0A">
      <w:t>Lernsituationen schaffen – Stärken und Talent</w:t>
    </w:r>
    <w:r w:rsidRPr="00667583">
      <w:t>e sichtbar machen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0CB6" w14:textId="77777777" w:rsidR="00195750" w:rsidRDefault="001957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E2C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3A2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C60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D658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86D6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8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4F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284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942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30E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E60AD"/>
    <w:multiLevelType w:val="hybridMultilevel"/>
    <w:tmpl w:val="54223350"/>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551813"/>
    <w:multiLevelType w:val="hybridMultilevel"/>
    <w:tmpl w:val="703C24BC"/>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2B0339"/>
    <w:multiLevelType w:val="hybridMultilevel"/>
    <w:tmpl w:val="A9B87EEE"/>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3F5B3A"/>
    <w:multiLevelType w:val="hybridMultilevel"/>
    <w:tmpl w:val="DC7879F2"/>
    <w:lvl w:ilvl="0" w:tplc="EC7842F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E03302"/>
    <w:multiLevelType w:val="hybridMultilevel"/>
    <w:tmpl w:val="039CB3AE"/>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343875"/>
    <w:multiLevelType w:val="hybridMultilevel"/>
    <w:tmpl w:val="033A265A"/>
    <w:lvl w:ilvl="0" w:tplc="C6C4D936">
      <w:start w:val="5"/>
      <w:numFmt w:val="bullet"/>
      <w:lvlText w:val=""/>
      <w:lvlJc w:val="left"/>
      <w:pPr>
        <w:ind w:left="720" w:hanging="360"/>
      </w:pPr>
      <w:rPr>
        <w:rFonts w:ascii="Symbol" w:eastAsiaTheme="minorHAnsi" w:hAnsi="Symbol" w:cstheme="minorHAnsi" w:hint="default"/>
        <w:b/>
        <w:color w:val="3295AC"/>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FE7AA1"/>
    <w:multiLevelType w:val="hybridMultilevel"/>
    <w:tmpl w:val="851AB32A"/>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526E05"/>
    <w:multiLevelType w:val="hybridMultilevel"/>
    <w:tmpl w:val="159E95C2"/>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C33DB7"/>
    <w:multiLevelType w:val="hybridMultilevel"/>
    <w:tmpl w:val="DAACB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6B3913"/>
    <w:multiLevelType w:val="hybridMultilevel"/>
    <w:tmpl w:val="86C48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1B3765"/>
    <w:multiLevelType w:val="hybridMultilevel"/>
    <w:tmpl w:val="B024FAEA"/>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6A022A"/>
    <w:multiLevelType w:val="hybridMultilevel"/>
    <w:tmpl w:val="71346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904A3B"/>
    <w:multiLevelType w:val="hybridMultilevel"/>
    <w:tmpl w:val="082A826C"/>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C6689A"/>
    <w:multiLevelType w:val="hybridMultilevel"/>
    <w:tmpl w:val="9FE0BD74"/>
    <w:lvl w:ilvl="0" w:tplc="BB2877E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5A1E68E4"/>
    <w:multiLevelType w:val="hybridMultilevel"/>
    <w:tmpl w:val="602028BC"/>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0052A6"/>
    <w:multiLevelType w:val="hybridMultilevel"/>
    <w:tmpl w:val="076AE012"/>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455C70"/>
    <w:multiLevelType w:val="hybridMultilevel"/>
    <w:tmpl w:val="3DA435B8"/>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FF41C8"/>
    <w:multiLevelType w:val="hybridMultilevel"/>
    <w:tmpl w:val="CBD89238"/>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342EA4"/>
    <w:multiLevelType w:val="hybridMultilevel"/>
    <w:tmpl w:val="10A4C054"/>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1F5F93"/>
    <w:multiLevelType w:val="hybridMultilevel"/>
    <w:tmpl w:val="9ADA0CF2"/>
    <w:lvl w:ilvl="0" w:tplc="15FCA8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22205"/>
    <w:multiLevelType w:val="hybridMultilevel"/>
    <w:tmpl w:val="4776CF02"/>
    <w:lvl w:ilvl="0" w:tplc="29203DC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AF4569"/>
    <w:multiLevelType w:val="hybridMultilevel"/>
    <w:tmpl w:val="3BD6E1E0"/>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D81C6D"/>
    <w:multiLevelType w:val="hybridMultilevel"/>
    <w:tmpl w:val="4B960DD8"/>
    <w:lvl w:ilvl="0" w:tplc="426A6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150978"/>
    <w:multiLevelType w:val="hybridMultilevel"/>
    <w:tmpl w:val="F7F06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1"/>
  </w:num>
  <w:num w:numId="4">
    <w:abstractNumId w:val="26"/>
  </w:num>
  <w:num w:numId="5">
    <w:abstractNumId w:val="25"/>
  </w:num>
  <w:num w:numId="6">
    <w:abstractNumId w:val="27"/>
  </w:num>
  <w:num w:numId="7">
    <w:abstractNumId w:val="14"/>
  </w:num>
  <w:num w:numId="8">
    <w:abstractNumId w:val="33"/>
  </w:num>
  <w:num w:numId="9">
    <w:abstractNumId w:val="32"/>
  </w:num>
  <w:num w:numId="10">
    <w:abstractNumId w:val="28"/>
  </w:num>
  <w:num w:numId="11">
    <w:abstractNumId w:val="19"/>
  </w:num>
  <w:num w:numId="12">
    <w:abstractNumId w:val="31"/>
  </w:num>
  <w:num w:numId="13">
    <w:abstractNumId w:val="17"/>
  </w:num>
  <w:num w:numId="14">
    <w:abstractNumId w:val="16"/>
  </w:num>
  <w:num w:numId="15">
    <w:abstractNumId w:val="20"/>
  </w:num>
  <w:num w:numId="16">
    <w:abstractNumId w:val="11"/>
  </w:num>
  <w:num w:numId="17">
    <w:abstractNumId w:val="10"/>
  </w:num>
  <w:num w:numId="18">
    <w:abstractNumId w:val="24"/>
  </w:num>
  <w:num w:numId="19">
    <w:abstractNumId w:val="22"/>
  </w:num>
  <w:num w:numId="20">
    <w:abstractNumId w:val="12"/>
  </w:num>
  <w:num w:numId="21">
    <w:abstractNumId w:val="15"/>
  </w:num>
  <w:num w:numId="22">
    <w:abstractNumId w:val="30"/>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1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e-DE"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B7"/>
    <w:rsid w:val="00011E53"/>
    <w:rsid w:val="00013666"/>
    <w:rsid w:val="00020198"/>
    <w:rsid w:val="00020520"/>
    <w:rsid w:val="0003791C"/>
    <w:rsid w:val="00054348"/>
    <w:rsid w:val="000776D9"/>
    <w:rsid w:val="000942AB"/>
    <w:rsid w:val="000A481B"/>
    <w:rsid w:val="000B1BB7"/>
    <w:rsid w:val="000C163E"/>
    <w:rsid w:val="000F759E"/>
    <w:rsid w:val="001009B2"/>
    <w:rsid w:val="00114C23"/>
    <w:rsid w:val="00134505"/>
    <w:rsid w:val="00146F33"/>
    <w:rsid w:val="0014755F"/>
    <w:rsid w:val="00195750"/>
    <w:rsid w:val="001C6241"/>
    <w:rsid w:val="001D2437"/>
    <w:rsid w:val="001E1A10"/>
    <w:rsid w:val="001E26D3"/>
    <w:rsid w:val="001E2942"/>
    <w:rsid w:val="00202368"/>
    <w:rsid w:val="0022649F"/>
    <w:rsid w:val="00257D49"/>
    <w:rsid w:val="002616C6"/>
    <w:rsid w:val="002700E5"/>
    <w:rsid w:val="0027713D"/>
    <w:rsid w:val="0028634B"/>
    <w:rsid w:val="00331DE2"/>
    <w:rsid w:val="003417A4"/>
    <w:rsid w:val="003B4667"/>
    <w:rsid w:val="003C370C"/>
    <w:rsid w:val="003D6381"/>
    <w:rsid w:val="003F44BB"/>
    <w:rsid w:val="00411763"/>
    <w:rsid w:val="00441BB6"/>
    <w:rsid w:val="004655FA"/>
    <w:rsid w:val="004C17B2"/>
    <w:rsid w:val="004D7C24"/>
    <w:rsid w:val="00527807"/>
    <w:rsid w:val="00553FA7"/>
    <w:rsid w:val="0055758E"/>
    <w:rsid w:val="00561A0A"/>
    <w:rsid w:val="005B3CEE"/>
    <w:rsid w:val="00602497"/>
    <w:rsid w:val="006115A6"/>
    <w:rsid w:val="00611D9E"/>
    <w:rsid w:val="00667583"/>
    <w:rsid w:val="006749D8"/>
    <w:rsid w:val="00680C85"/>
    <w:rsid w:val="006823AA"/>
    <w:rsid w:val="00684423"/>
    <w:rsid w:val="006B2E34"/>
    <w:rsid w:val="006C0D91"/>
    <w:rsid w:val="006C27DD"/>
    <w:rsid w:val="006E49B6"/>
    <w:rsid w:val="006F5F73"/>
    <w:rsid w:val="007178F9"/>
    <w:rsid w:val="00732CA9"/>
    <w:rsid w:val="00737E3E"/>
    <w:rsid w:val="00743109"/>
    <w:rsid w:val="007816E8"/>
    <w:rsid w:val="007953AF"/>
    <w:rsid w:val="007A54E0"/>
    <w:rsid w:val="007A62A9"/>
    <w:rsid w:val="007B0BDE"/>
    <w:rsid w:val="008A3A61"/>
    <w:rsid w:val="008C3555"/>
    <w:rsid w:val="008D06B9"/>
    <w:rsid w:val="008D4B3F"/>
    <w:rsid w:val="008F7E86"/>
    <w:rsid w:val="00914519"/>
    <w:rsid w:val="00923631"/>
    <w:rsid w:val="00930913"/>
    <w:rsid w:val="00936FFC"/>
    <w:rsid w:val="00945B14"/>
    <w:rsid w:val="00946B3D"/>
    <w:rsid w:val="00992EBE"/>
    <w:rsid w:val="009A064B"/>
    <w:rsid w:val="009B0232"/>
    <w:rsid w:val="009E1E92"/>
    <w:rsid w:val="009E4033"/>
    <w:rsid w:val="00A101CC"/>
    <w:rsid w:val="00A2555C"/>
    <w:rsid w:val="00A46DDC"/>
    <w:rsid w:val="00A63CE4"/>
    <w:rsid w:val="00AB5BEA"/>
    <w:rsid w:val="00B24A1D"/>
    <w:rsid w:val="00B45AC9"/>
    <w:rsid w:val="00B53268"/>
    <w:rsid w:val="00B55C3C"/>
    <w:rsid w:val="00B72B0F"/>
    <w:rsid w:val="00B8431D"/>
    <w:rsid w:val="00BA2085"/>
    <w:rsid w:val="00BC0971"/>
    <w:rsid w:val="00BC4CB3"/>
    <w:rsid w:val="00BE067C"/>
    <w:rsid w:val="00BE3E65"/>
    <w:rsid w:val="00C55B87"/>
    <w:rsid w:val="00C64541"/>
    <w:rsid w:val="00C90245"/>
    <w:rsid w:val="00C911C2"/>
    <w:rsid w:val="00C96259"/>
    <w:rsid w:val="00CB2DCE"/>
    <w:rsid w:val="00CB432E"/>
    <w:rsid w:val="00CC2CC3"/>
    <w:rsid w:val="00D16744"/>
    <w:rsid w:val="00D447BC"/>
    <w:rsid w:val="00D554CD"/>
    <w:rsid w:val="00D60D41"/>
    <w:rsid w:val="00D81C1E"/>
    <w:rsid w:val="00DA4101"/>
    <w:rsid w:val="00DB5F09"/>
    <w:rsid w:val="00DC0333"/>
    <w:rsid w:val="00DD6584"/>
    <w:rsid w:val="00E124DB"/>
    <w:rsid w:val="00E132BE"/>
    <w:rsid w:val="00E20FF7"/>
    <w:rsid w:val="00E35311"/>
    <w:rsid w:val="00E42089"/>
    <w:rsid w:val="00E5495C"/>
    <w:rsid w:val="00E55797"/>
    <w:rsid w:val="00E75306"/>
    <w:rsid w:val="00EB3F1A"/>
    <w:rsid w:val="00ED37DB"/>
    <w:rsid w:val="00ED4FD6"/>
    <w:rsid w:val="00F0249A"/>
    <w:rsid w:val="00F277A5"/>
    <w:rsid w:val="00F323E5"/>
    <w:rsid w:val="00F86CCE"/>
    <w:rsid w:val="00F9695D"/>
    <w:rsid w:val="00FC56CF"/>
    <w:rsid w:val="00FE5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5B25A"/>
  <w15:chartTrackingRefBased/>
  <w15:docId w15:val="{4AE3F8CE-6921-4DE1-BCD0-6D6E420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541"/>
    <w:rPr>
      <w:rFonts w:ascii="Arial" w:hAnsi="Arial"/>
      <w:sz w:val="20"/>
    </w:rPr>
  </w:style>
  <w:style w:type="paragraph" w:styleId="berschrift1">
    <w:name w:val="heading 1"/>
    <w:basedOn w:val="Standard"/>
    <w:next w:val="Standard"/>
    <w:link w:val="berschrift1Zchn"/>
    <w:uiPriority w:val="9"/>
    <w:qFormat/>
    <w:rsid w:val="00781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81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81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1BB7"/>
    <w:pPr>
      <w:spacing w:after="0" w:line="240" w:lineRule="auto"/>
      <w:ind w:left="720"/>
      <w:contextualSpacing/>
    </w:pPr>
    <w:rPr>
      <w:rFonts w:eastAsiaTheme="minorEastAsia"/>
      <w:sz w:val="24"/>
      <w:szCs w:val="24"/>
      <w:lang w:eastAsia="de-DE"/>
    </w:rPr>
  </w:style>
  <w:style w:type="paragraph" w:styleId="Kopfzeile">
    <w:name w:val="header"/>
    <w:basedOn w:val="Standard"/>
    <w:link w:val="KopfzeileZchn"/>
    <w:uiPriority w:val="99"/>
    <w:unhideWhenUsed/>
    <w:rsid w:val="00561A0A"/>
    <w:pPr>
      <w:tabs>
        <w:tab w:val="center" w:pos="4536"/>
        <w:tab w:val="right" w:pos="9072"/>
      </w:tabs>
      <w:spacing w:after="120" w:line="240" w:lineRule="auto"/>
      <w:jc w:val="right"/>
    </w:pPr>
    <w:rPr>
      <w:color w:val="358CBB"/>
    </w:rPr>
  </w:style>
  <w:style w:type="character" w:customStyle="1" w:styleId="KopfzeileZchn">
    <w:name w:val="Kopfzeile Zchn"/>
    <w:basedOn w:val="Absatz-Standardschriftart"/>
    <w:link w:val="Kopfzeile"/>
    <w:uiPriority w:val="99"/>
    <w:rsid w:val="00561A0A"/>
    <w:rPr>
      <w:rFonts w:ascii="Arial" w:hAnsi="Arial"/>
      <w:color w:val="358CBB"/>
      <w:sz w:val="20"/>
    </w:rPr>
  </w:style>
  <w:style w:type="paragraph" w:styleId="Fuzeile">
    <w:name w:val="footer"/>
    <w:basedOn w:val="Standard"/>
    <w:link w:val="FuzeileZchn"/>
    <w:uiPriority w:val="99"/>
    <w:unhideWhenUsed/>
    <w:rsid w:val="006823AA"/>
    <w:pPr>
      <w:tabs>
        <w:tab w:val="center" w:pos="4536"/>
        <w:tab w:val="right" w:pos="9072"/>
      </w:tabs>
      <w:spacing w:after="0" w:line="240" w:lineRule="auto"/>
    </w:pPr>
    <w:rPr>
      <w:color w:val="004A86"/>
      <w:sz w:val="15"/>
    </w:rPr>
  </w:style>
  <w:style w:type="character" w:customStyle="1" w:styleId="FuzeileZchn">
    <w:name w:val="Fußzeile Zchn"/>
    <w:basedOn w:val="Absatz-Standardschriftart"/>
    <w:link w:val="Fuzeile"/>
    <w:uiPriority w:val="99"/>
    <w:rsid w:val="006823AA"/>
    <w:rPr>
      <w:rFonts w:ascii="Arial" w:hAnsi="Arial"/>
      <w:color w:val="004A86"/>
      <w:sz w:val="15"/>
    </w:rPr>
  </w:style>
  <w:style w:type="paragraph" w:customStyle="1" w:styleId="Pa2">
    <w:name w:val="Pa2"/>
    <w:basedOn w:val="Standard"/>
    <w:next w:val="Standard"/>
    <w:uiPriority w:val="99"/>
    <w:rsid w:val="003B4667"/>
    <w:pPr>
      <w:autoSpaceDE w:val="0"/>
      <w:autoSpaceDN w:val="0"/>
      <w:adjustRightInd w:val="0"/>
      <w:spacing w:after="0" w:line="181" w:lineRule="atLeast"/>
    </w:pPr>
    <w:rPr>
      <w:rFonts w:ascii="Source Sans Pro Semibold" w:hAnsi="Source Sans Pro Semibold"/>
      <w:sz w:val="24"/>
      <w:szCs w:val="24"/>
    </w:rPr>
  </w:style>
  <w:style w:type="character" w:customStyle="1" w:styleId="A17">
    <w:name w:val="A17"/>
    <w:uiPriority w:val="99"/>
    <w:rsid w:val="003B4667"/>
    <w:rPr>
      <w:rFonts w:cs="Source Serif Pro"/>
      <w:color w:val="000000"/>
      <w:sz w:val="10"/>
      <w:szCs w:val="10"/>
    </w:rPr>
  </w:style>
  <w:style w:type="paragraph" w:customStyle="1" w:styleId="Pa13">
    <w:name w:val="Pa13"/>
    <w:basedOn w:val="Standard"/>
    <w:next w:val="Standard"/>
    <w:uiPriority w:val="99"/>
    <w:rsid w:val="003B4667"/>
    <w:pPr>
      <w:autoSpaceDE w:val="0"/>
      <w:autoSpaceDN w:val="0"/>
      <w:adjustRightInd w:val="0"/>
      <w:spacing w:after="0" w:line="201" w:lineRule="atLeast"/>
    </w:pPr>
    <w:rPr>
      <w:rFonts w:ascii="Source Sans Pro Semibold" w:hAnsi="Source Sans Pro Semibold"/>
      <w:sz w:val="24"/>
      <w:szCs w:val="24"/>
    </w:rPr>
  </w:style>
  <w:style w:type="character" w:customStyle="1" w:styleId="A3">
    <w:name w:val="A3"/>
    <w:uiPriority w:val="99"/>
    <w:rsid w:val="003B4667"/>
    <w:rPr>
      <w:rFonts w:cs="Source Sans Pro Semibold"/>
      <w:b/>
      <w:bCs/>
      <w:color w:val="000000"/>
      <w:sz w:val="18"/>
      <w:szCs w:val="18"/>
    </w:rPr>
  </w:style>
  <w:style w:type="paragraph" w:customStyle="1" w:styleId="Pa5">
    <w:name w:val="Pa5"/>
    <w:basedOn w:val="Standard"/>
    <w:next w:val="Standard"/>
    <w:uiPriority w:val="99"/>
    <w:rsid w:val="003B4667"/>
    <w:pPr>
      <w:autoSpaceDE w:val="0"/>
      <w:autoSpaceDN w:val="0"/>
      <w:adjustRightInd w:val="0"/>
      <w:spacing w:after="0" w:line="181" w:lineRule="atLeast"/>
    </w:pPr>
    <w:rPr>
      <w:rFonts w:ascii="Source Sans Pro Semibold" w:hAnsi="Source Sans Pro Semibold"/>
      <w:sz w:val="24"/>
      <w:szCs w:val="24"/>
    </w:rPr>
  </w:style>
  <w:style w:type="table" w:styleId="Tabellenraster">
    <w:name w:val="Table Grid"/>
    <w:basedOn w:val="NormaleTabelle"/>
    <w:uiPriority w:val="59"/>
    <w:rsid w:val="007A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1">
    <w:name w:val="Pa5+1"/>
    <w:basedOn w:val="Standard"/>
    <w:next w:val="Standard"/>
    <w:uiPriority w:val="99"/>
    <w:rsid w:val="009B0232"/>
    <w:pPr>
      <w:autoSpaceDE w:val="0"/>
      <w:autoSpaceDN w:val="0"/>
      <w:adjustRightInd w:val="0"/>
      <w:spacing w:after="0" w:line="181" w:lineRule="atLeast"/>
    </w:pPr>
    <w:rPr>
      <w:rFonts w:ascii="Source Sans Pro" w:hAnsi="Source Sans Pro"/>
      <w:sz w:val="24"/>
      <w:szCs w:val="24"/>
    </w:rPr>
  </w:style>
  <w:style w:type="paragraph" w:styleId="Sprechblasentext">
    <w:name w:val="Balloon Text"/>
    <w:basedOn w:val="Standard"/>
    <w:link w:val="SprechblasentextZchn"/>
    <w:uiPriority w:val="99"/>
    <w:semiHidden/>
    <w:unhideWhenUsed/>
    <w:rsid w:val="00ED37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7DB"/>
    <w:rPr>
      <w:rFonts w:ascii="Segoe UI" w:hAnsi="Segoe UI" w:cs="Segoe UI"/>
      <w:sz w:val="18"/>
      <w:szCs w:val="18"/>
    </w:rPr>
  </w:style>
  <w:style w:type="character" w:customStyle="1" w:styleId="berschrift1Zchn">
    <w:name w:val="Überschrift 1 Zchn"/>
    <w:basedOn w:val="Absatz-Standardschriftart"/>
    <w:link w:val="berschrift1"/>
    <w:uiPriority w:val="9"/>
    <w:rsid w:val="007816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816E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816E8"/>
    <w:rPr>
      <w:rFonts w:asciiTheme="majorHAnsi" w:eastAsiaTheme="majorEastAsia" w:hAnsiTheme="majorHAnsi" w:cstheme="majorBidi"/>
      <w:color w:val="1F4D78" w:themeColor="accent1" w:themeShade="7F"/>
      <w:sz w:val="24"/>
      <w:szCs w:val="24"/>
    </w:rPr>
  </w:style>
  <w:style w:type="paragraph" w:customStyle="1" w:styleId="font8">
    <w:name w:val="font_8"/>
    <w:basedOn w:val="Standard"/>
    <w:rsid w:val="00F0249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5">
    <w:name w:val="Tabellenraster5"/>
    <w:basedOn w:val="NormaleTabelle"/>
    <w:next w:val="Tabellenraster"/>
    <w:uiPriority w:val="59"/>
    <w:rsid w:val="00020198"/>
    <w:pPr>
      <w:spacing w:after="0" w:line="240" w:lineRule="auto"/>
    </w:pPr>
    <w:rPr>
      <w:rFonts w:eastAsia="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sid w:val="0002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4755F"/>
    <w:rPr>
      <w:sz w:val="16"/>
      <w:szCs w:val="16"/>
    </w:rPr>
  </w:style>
  <w:style w:type="paragraph" w:styleId="Kommentartext">
    <w:name w:val="annotation text"/>
    <w:basedOn w:val="Standard"/>
    <w:link w:val="KommentartextZchn"/>
    <w:uiPriority w:val="99"/>
    <w:semiHidden/>
    <w:unhideWhenUsed/>
    <w:rsid w:val="0014755F"/>
    <w:pPr>
      <w:spacing w:line="240" w:lineRule="auto"/>
    </w:pPr>
    <w:rPr>
      <w:szCs w:val="20"/>
    </w:rPr>
  </w:style>
  <w:style w:type="character" w:customStyle="1" w:styleId="KommentartextZchn">
    <w:name w:val="Kommentartext Zchn"/>
    <w:basedOn w:val="Absatz-Standardschriftart"/>
    <w:link w:val="Kommentartext"/>
    <w:uiPriority w:val="99"/>
    <w:semiHidden/>
    <w:rsid w:val="0014755F"/>
    <w:rPr>
      <w:sz w:val="20"/>
      <w:szCs w:val="20"/>
    </w:rPr>
  </w:style>
  <w:style w:type="paragraph" w:styleId="Kommentarthema">
    <w:name w:val="annotation subject"/>
    <w:basedOn w:val="Kommentartext"/>
    <w:next w:val="Kommentartext"/>
    <w:link w:val="KommentarthemaZchn"/>
    <w:uiPriority w:val="99"/>
    <w:semiHidden/>
    <w:unhideWhenUsed/>
    <w:rsid w:val="0014755F"/>
    <w:rPr>
      <w:b/>
      <w:bCs/>
    </w:rPr>
  </w:style>
  <w:style w:type="character" w:customStyle="1" w:styleId="KommentarthemaZchn">
    <w:name w:val="Kommentarthema Zchn"/>
    <w:basedOn w:val="KommentartextZchn"/>
    <w:link w:val="Kommentarthema"/>
    <w:uiPriority w:val="99"/>
    <w:semiHidden/>
    <w:rsid w:val="0014755F"/>
    <w:rPr>
      <w:b/>
      <w:bCs/>
      <w:sz w:val="20"/>
      <w:szCs w:val="20"/>
    </w:rPr>
  </w:style>
  <w:style w:type="character" w:styleId="Hyperlink">
    <w:name w:val="Hyperlink"/>
    <w:basedOn w:val="Absatz-Standardschriftart"/>
    <w:uiPriority w:val="99"/>
    <w:unhideWhenUsed/>
    <w:rsid w:val="00195750"/>
    <w:rPr>
      <w:rFonts w:ascii="Arial" w:hAnsi="Arial"/>
      <w:color w:val="004A86"/>
      <w:u w:val="single"/>
    </w:rPr>
  </w:style>
  <w:style w:type="paragraph" w:customStyle="1" w:styleId="berschrift">
    <w:name w:val="Überschrift"/>
    <w:basedOn w:val="Standard"/>
    <w:qFormat/>
    <w:rsid w:val="00C64541"/>
    <w:rPr>
      <w:color w:val="358CBB"/>
      <w:sz w:val="36"/>
      <w:szCs w:val="36"/>
    </w:rPr>
  </w:style>
  <w:style w:type="paragraph" w:customStyle="1" w:styleId="Zwischenberschrift">
    <w:name w:val="Zwischenüberschrift"/>
    <w:basedOn w:val="Standard"/>
    <w:qFormat/>
    <w:rsid w:val="00C64541"/>
    <w:rPr>
      <w:b/>
      <w:bCs/>
      <w:color w:val="358CBB"/>
    </w:rPr>
  </w:style>
  <w:style w:type="character" w:styleId="NichtaufgelsteErwhnung">
    <w:name w:val="Unresolved Mention"/>
    <w:basedOn w:val="Absatz-Standardschriftart"/>
    <w:uiPriority w:val="99"/>
    <w:semiHidden/>
    <w:unhideWhenUsed/>
    <w:rsid w:val="00561A0A"/>
    <w:rPr>
      <w:color w:val="605E5C"/>
      <w:shd w:val="clear" w:color="auto" w:fill="E1DFDD"/>
    </w:rPr>
  </w:style>
  <w:style w:type="character" w:styleId="BesuchterLink">
    <w:name w:val="FollowedHyperlink"/>
    <w:basedOn w:val="Absatz-Standardschriftart"/>
    <w:uiPriority w:val="99"/>
    <w:semiHidden/>
    <w:unhideWhenUsed/>
    <w:rsid w:val="008F7E86"/>
    <w:rPr>
      <w:color w:val="954F72" w:themeColor="followedHyperlink"/>
      <w:u w:val="single"/>
    </w:rPr>
  </w:style>
  <w:style w:type="paragraph" w:customStyle="1" w:styleId="TextBlocksatz">
    <w:name w:val="Text Blocksatz"/>
    <w:basedOn w:val="Standard"/>
    <w:qFormat/>
    <w:rsid w:val="00B8431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Bräunl-Mayer, Nicole (StMUK)</dc:creator>
  <cp:keywords/>
  <dc:description/>
  <cp:lastModifiedBy>Stefan Handke</cp:lastModifiedBy>
  <cp:revision>9</cp:revision>
  <cp:lastPrinted>2021-03-08T10:54:00Z</cp:lastPrinted>
  <dcterms:created xsi:type="dcterms:W3CDTF">2021-03-08T10:54:00Z</dcterms:created>
  <dcterms:modified xsi:type="dcterms:W3CDTF">2021-03-18T08:04:00Z</dcterms:modified>
</cp:coreProperties>
</file>